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DE" w:rsidRPr="000F66DE" w:rsidRDefault="000F66DE" w:rsidP="000F66DE">
      <w:pPr>
        <w:shd w:val="clear" w:color="auto" w:fill="FFFFFF"/>
        <w:spacing w:after="150" w:line="240" w:lineRule="auto"/>
        <w:textAlignment w:val="baseline"/>
        <w:outlineLvl w:val="2"/>
        <w:rPr>
          <w:rFonts w:ascii="Arial" w:eastAsia="Times New Roman" w:hAnsi="Arial" w:cs="Arial"/>
          <w:b/>
          <w:bCs/>
          <w:color w:val="009EE0"/>
          <w:sz w:val="28"/>
          <w:szCs w:val="23"/>
          <w:lang w:eastAsia="en-IE"/>
        </w:rPr>
      </w:pPr>
      <w:r w:rsidRPr="000F66DE">
        <w:rPr>
          <w:rFonts w:ascii="Arial" w:eastAsia="Times New Roman" w:hAnsi="Arial" w:cs="Arial"/>
          <w:b/>
          <w:bCs/>
          <w:color w:val="009EE0"/>
          <w:sz w:val="28"/>
          <w:szCs w:val="23"/>
          <w:lang w:eastAsia="en-IE"/>
        </w:rPr>
        <w:t>Steps for schools to take in developing short courses for junior cycle</w:t>
      </w:r>
    </w:p>
    <w:p w:rsidR="000F66DE" w:rsidRPr="000F66DE" w:rsidRDefault="000F66DE" w:rsidP="000F66DE">
      <w:pPr>
        <w:shd w:val="clear" w:color="auto" w:fill="FFFFFF"/>
        <w:spacing w:after="0" w:line="240" w:lineRule="auto"/>
        <w:textAlignment w:val="baseline"/>
        <w:rPr>
          <w:rFonts w:ascii="Arial" w:eastAsia="Times New Roman" w:hAnsi="Arial" w:cs="Arial"/>
          <w:color w:val="6F7A7F"/>
          <w:szCs w:val="19"/>
          <w:lang w:eastAsia="en-IE"/>
        </w:rPr>
      </w:pPr>
      <w:r w:rsidRPr="000F66DE">
        <w:rPr>
          <w:rFonts w:ascii="Arial" w:eastAsia="Times New Roman" w:hAnsi="Arial" w:cs="Arial"/>
          <w:color w:val="6F7A7F"/>
          <w:szCs w:val="19"/>
          <w:lang w:eastAsia="en-IE"/>
        </w:rPr>
        <w:t>As your school prepares to develop a short course you are advised to take the following steps:</w:t>
      </w:r>
    </w:p>
    <w:p w:rsidR="000F66DE" w:rsidRPr="000F66DE" w:rsidRDefault="000F66DE" w:rsidP="000F66DE">
      <w:pPr>
        <w:shd w:val="clear" w:color="auto" w:fill="FFFFFF"/>
        <w:spacing w:after="0" w:line="240" w:lineRule="auto"/>
        <w:textAlignment w:val="baseline"/>
        <w:rPr>
          <w:rFonts w:ascii="Arial" w:eastAsia="Times New Roman" w:hAnsi="Arial" w:cs="Arial"/>
          <w:color w:val="6F7A7F"/>
          <w:szCs w:val="19"/>
          <w:lang w:eastAsia="en-IE"/>
        </w:rPr>
      </w:pPr>
      <w:r w:rsidRPr="000F66DE">
        <w:rPr>
          <w:rFonts w:ascii="Arial" w:eastAsia="Times New Roman" w:hAnsi="Arial" w:cs="Arial"/>
          <w:color w:val="6F7A7F"/>
          <w:szCs w:val="19"/>
          <w:lang w:eastAsia="en-IE"/>
        </w:rPr>
        <w:t> </w:t>
      </w:r>
    </w:p>
    <w:p w:rsidR="000F66DE" w:rsidRPr="000F66DE" w:rsidRDefault="000F66DE" w:rsidP="000F66DE">
      <w:pPr>
        <w:shd w:val="clear" w:color="auto" w:fill="FFFFFF"/>
        <w:spacing w:after="0" w:line="240" w:lineRule="auto"/>
        <w:textAlignment w:val="baseline"/>
        <w:rPr>
          <w:rFonts w:ascii="Arial" w:eastAsia="Times New Roman" w:hAnsi="Arial" w:cs="Arial"/>
          <w:color w:val="6F7A7F"/>
          <w:szCs w:val="19"/>
          <w:lang w:eastAsia="en-IE"/>
        </w:rPr>
      </w:pPr>
      <w:r w:rsidRPr="000F66DE">
        <w:rPr>
          <w:rFonts w:ascii="Arial" w:eastAsia="Times New Roman" w:hAnsi="Arial" w:cs="Arial"/>
          <w:color w:val="6F7A7F"/>
          <w:szCs w:val="19"/>
          <w:lang w:eastAsia="en-IE"/>
        </w:rPr>
        <w:t>Step 1: Read and research</w:t>
      </w:r>
    </w:p>
    <w:p w:rsidR="000F66DE" w:rsidRPr="000F66DE" w:rsidRDefault="000F66DE" w:rsidP="000F66DE">
      <w:pPr>
        <w:numPr>
          <w:ilvl w:val="0"/>
          <w:numId w:val="1"/>
        </w:numPr>
        <w:shd w:val="clear" w:color="auto" w:fill="FFFFFF"/>
        <w:spacing w:after="0" w:line="240" w:lineRule="auto"/>
        <w:ind w:left="525"/>
        <w:textAlignment w:val="baseline"/>
        <w:rPr>
          <w:rFonts w:ascii="inherit" w:eastAsia="Times New Roman" w:hAnsi="inherit" w:cs="Arial"/>
          <w:color w:val="6F7A7F"/>
          <w:sz w:val="23"/>
          <w:szCs w:val="19"/>
          <w:lang w:eastAsia="en-IE"/>
        </w:rPr>
      </w:pPr>
      <w:r w:rsidRPr="000F66DE">
        <w:rPr>
          <w:rFonts w:ascii="inherit" w:eastAsia="Times New Roman" w:hAnsi="inherit" w:cs="Arial"/>
          <w:color w:val="6F7A7F"/>
          <w:sz w:val="23"/>
          <w:szCs w:val="19"/>
          <w:lang w:eastAsia="en-IE"/>
        </w:rPr>
        <w:t>Ensure familiarity with </w:t>
      </w:r>
      <w:hyperlink r:id="rId5" w:tgtFrame="_blank" w:history="1">
        <w:r w:rsidRPr="000F66DE">
          <w:rPr>
            <w:rFonts w:ascii="inherit" w:eastAsia="Times New Roman" w:hAnsi="inherit" w:cs="Arial"/>
            <w:color w:val="009EE0"/>
            <w:sz w:val="23"/>
            <w:szCs w:val="19"/>
            <w:u w:val="single"/>
            <w:bdr w:val="none" w:sz="0" w:space="0" w:color="auto" w:frame="1"/>
            <w:lang w:eastAsia="en-IE"/>
          </w:rPr>
          <w:t>A Framework for Junior Cycle</w:t>
        </w:r>
      </w:hyperlink>
    </w:p>
    <w:p w:rsidR="000F66DE" w:rsidRPr="000F66DE" w:rsidRDefault="000F66DE" w:rsidP="000F66DE">
      <w:pPr>
        <w:numPr>
          <w:ilvl w:val="0"/>
          <w:numId w:val="1"/>
        </w:numPr>
        <w:shd w:val="clear" w:color="auto" w:fill="FFFFFF"/>
        <w:spacing w:after="0" w:line="240" w:lineRule="auto"/>
        <w:ind w:left="525"/>
        <w:textAlignment w:val="baseline"/>
        <w:rPr>
          <w:rFonts w:ascii="inherit" w:eastAsia="Times New Roman" w:hAnsi="inherit" w:cs="Arial"/>
          <w:color w:val="6F7A7F"/>
          <w:sz w:val="23"/>
          <w:szCs w:val="19"/>
          <w:lang w:eastAsia="en-IE"/>
        </w:rPr>
      </w:pPr>
      <w:r w:rsidRPr="000F66DE">
        <w:rPr>
          <w:rFonts w:ascii="inherit" w:eastAsia="Times New Roman" w:hAnsi="inherit" w:cs="Arial"/>
          <w:color w:val="6F7A7F"/>
          <w:sz w:val="23"/>
          <w:szCs w:val="19"/>
          <w:lang w:eastAsia="en-IE"/>
        </w:rPr>
        <w:t>Take a look at </w:t>
      </w:r>
      <w:hyperlink r:id="rId6" w:tgtFrame="_blank" w:history="1">
        <w:r w:rsidRPr="000F66DE">
          <w:rPr>
            <w:rFonts w:ascii="inherit" w:eastAsia="Times New Roman" w:hAnsi="inherit" w:cs="Arial"/>
            <w:color w:val="009EE0"/>
            <w:sz w:val="23"/>
            <w:szCs w:val="19"/>
            <w:u w:val="single"/>
            <w:bdr w:val="none" w:sz="0" w:space="0" w:color="auto" w:frame="1"/>
            <w:lang w:eastAsia="en-IE"/>
          </w:rPr>
          <w:t>NCCA-developed short courses</w:t>
        </w:r>
      </w:hyperlink>
      <w:r w:rsidRPr="000F66DE">
        <w:rPr>
          <w:rFonts w:ascii="inherit" w:eastAsia="Times New Roman" w:hAnsi="inherit" w:cs="Arial"/>
          <w:color w:val="6F7A7F"/>
          <w:sz w:val="23"/>
          <w:szCs w:val="19"/>
          <w:lang w:eastAsia="en-IE"/>
        </w:rPr>
        <w:t> to see how the guidelines and template have been used to develop these short courses.</w:t>
      </w:r>
    </w:p>
    <w:p w:rsidR="000F66DE" w:rsidRPr="000F66DE" w:rsidRDefault="000F66DE" w:rsidP="000F66DE">
      <w:pPr>
        <w:numPr>
          <w:ilvl w:val="0"/>
          <w:numId w:val="1"/>
        </w:numPr>
        <w:shd w:val="clear" w:color="auto" w:fill="FFFFFF"/>
        <w:spacing w:after="0" w:line="240" w:lineRule="auto"/>
        <w:ind w:left="525"/>
        <w:textAlignment w:val="baseline"/>
        <w:rPr>
          <w:rFonts w:ascii="inherit" w:eastAsia="Times New Roman" w:hAnsi="inherit" w:cs="Arial"/>
          <w:color w:val="6F7A7F"/>
          <w:sz w:val="23"/>
          <w:szCs w:val="19"/>
          <w:lang w:eastAsia="en-IE"/>
        </w:rPr>
      </w:pPr>
      <w:r w:rsidRPr="000F66DE">
        <w:rPr>
          <w:rFonts w:ascii="inherit" w:eastAsia="Times New Roman" w:hAnsi="inherit" w:cs="Arial"/>
          <w:color w:val="6F7A7F"/>
          <w:sz w:val="23"/>
          <w:szCs w:val="19"/>
          <w:lang w:eastAsia="en-IE"/>
        </w:rPr>
        <w:t>Read the one-page document entitled </w:t>
      </w:r>
      <w:hyperlink r:id="rId7" w:tgtFrame="_blank" w:history="1">
        <w:r w:rsidRPr="000F66DE">
          <w:rPr>
            <w:rFonts w:ascii="inherit" w:eastAsia="Times New Roman" w:hAnsi="inherit" w:cs="Arial"/>
            <w:color w:val="009EE0"/>
            <w:sz w:val="23"/>
            <w:szCs w:val="19"/>
            <w:u w:val="single"/>
            <w:bdr w:val="none" w:sz="0" w:space="0" w:color="auto" w:frame="1"/>
            <w:lang w:eastAsia="en-IE"/>
          </w:rPr>
          <w:t>Thinking about Short Courses</w:t>
        </w:r>
      </w:hyperlink>
    </w:p>
    <w:p w:rsidR="000F66DE" w:rsidRPr="000F66DE" w:rsidRDefault="000F66DE" w:rsidP="000F66DE">
      <w:pPr>
        <w:shd w:val="clear" w:color="auto" w:fill="FFFFFF"/>
        <w:spacing w:after="150" w:line="240" w:lineRule="auto"/>
        <w:textAlignment w:val="baseline"/>
        <w:rPr>
          <w:rFonts w:ascii="Arial" w:eastAsia="Times New Roman" w:hAnsi="Arial" w:cs="Arial"/>
          <w:color w:val="6F7A7F"/>
          <w:szCs w:val="19"/>
          <w:lang w:eastAsia="en-IE"/>
        </w:rPr>
      </w:pPr>
      <w:r w:rsidRPr="000F66DE">
        <w:rPr>
          <w:rFonts w:ascii="Arial" w:eastAsia="Times New Roman" w:hAnsi="Arial" w:cs="Arial"/>
          <w:color w:val="6F7A7F"/>
          <w:szCs w:val="19"/>
          <w:lang w:eastAsia="en-IE"/>
        </w:rPr>
        <w:t>Step 2: Consider the proposed short course within the context of your school and the needs and interests of your students </w:t>
      </w:r>
    </w:p>
    <w:p w:rsidR="000F66DE" w:rsidRPr="000F66DE" w:rsidRDefault="000F66DE" w:rsidP="000F66DE">
      <w:pPr>
        <w:numPr>
          <w:ilvl w:val="0"/>
          <w:numId w:val="2"/>
        </w:numPr>
        <w:shd w:val="clear" w:color="auto" w:fill="FFFFFF"/>
        <w:spacing w:after="0" w:line="240" w:lineRule="auto"/>
        <w:ind w:left="525"/>
        <w:textAlignment w:val="baseline"/>
        <w:rPr>
          <w:rFonts w:ascii="inherit" w:eastAsia="Times New Roman" w:hAnsi="inherit" w:cs="Arial"/>
          <w:color w:val="6F7A7F"/>
          <w:sz w:val="23"/>
          <w:szCs w:val="19"/>
          <w:lang w:eastAsia="en-IE"/>
        </w:rPr>
      </w:pPr>
      <w:r w:rsidRPr="000F66DE">
        <w:rPr>
          <w:rFonts w:ascii="inherit" w:eastAsia="Times New Roman" w:hAnsi="inherit" w:cs="Arial"/>
          <w:color w:val="6F7A7F"/>
          <w:sz w:val="23"/>
          <w:szCs w:val="19"/>
          <w:lang w:eastAsia="en-IE"/>
        </w:rPr>
        <w:t>Consult with staff, students, parents, related subject departments and others about the proposed short course</w:t>
      </w:r>
    </w:p>
    <w:p w:rsidR="000F66DE" w:rsidRPr="000F66DE" w:rsidRDefault="000F66DE" w:rsidP="000F66DE">
      <w:pPr>
        <w:shd w:val="clear" w:color="auto" w:fill="FFFFFF"/>
        <w:spacing w:after="150" w:line="240" w:lineRule="auto"/>
        <w:textAlignment w:val="baseline"/>
        <w:rPr>
          <w:rFonts w:ascii="Arial" w:eastAsia="Times New Roman" w:hAnsi="Arial" w:cs="Arial"/>
          <w:color w:val="6F7A7F"/>
          <w:szCs w:val="19"/>
          <w:lang w:eastAsia="en-IE"/>
        </w:rPr>
      </w:pPr>
      <w:r w:rsidRPr="000F66DE">
        <w:rPr>
          <w:rFonts w:ascii="Arial" w:eastAsia="Times New Roman" w:hAnsi="Arial" w:cs="Arial"/>
          <w:color w:val="6F7A7F"/>
          <w:szCs w:val="19"/>
          <w:lang w:eastAsia="en-IE"/>
        </w:rPr>
        <w:t>Step 3: Look at the NCCA support materials for developing a short course</w:t>
      </w:r>
    </w:p>
    <w:p w:rsidR="000F66DE" w:rsidRPr="000F66DE" w:rsidRDefault="000F66DE" w:rsidP="000F66DE">
      <w:pPr>
        <w:numPr>
          <w:ilvl w:val="0"/>
          <w:numId w:val="3"/>
        </w:numPr>
        <w:shd w:val="clear" w:color="auto" w:fill="FFFFFF"/>
        <w:spacing w:after="0" w:line="240" w:lineRule="auto"/>
        <w:ind w:left="525"/>
        <w:textAlignment w:val="baseline"/>
        <w:rPr>
          <w:rFonts w:ascii="inherit" w:eastAsia="Times New Roman" w:hAnsi="inherit" w:cs="Arial"/>
          <w:color w:val="6F7A7F"/>
          <w:sz w:val="23"/>
          <w:szCs w:val="19"/>
          <w:lang w:eastAsia="en-IE"/>
        </w:rPr>
      </w:pPr>
      <w:r w:rsidRPr="000F66DE">
        <w:rPr>
          <w:rFonts w:ascii="inherit" w:eastAsia="Times New Roman" w:hAnsi="inherit" w:cs="Arial"/>
          <w:color w:val="6F7A7F"/>
          <w:sz w:val="23"/>
          <w:szCs w:val="19"/>
          <w:lang w:eastAsia="en-IE"/>
        </w:rPr>
        <w:t>Read the NCCA Guidelines for developing short courses for </w:t>
      </w:r>
      <w:hyperlink r:id="rId8" w:tgtFrame="_blank" w:history="1">
        <w:r w:rsidRPr="000F66DE">
          <w:rPr>
            <w:rFonts w:ascii="inherit" w:eastAsia="Times New Roman" w:hAnsi="inherit" w:cs="Arial"/>
            <w:color w:val="009EE0"/>
            <w:sz w:val="23"/>
            <w:szCs w:val="19"/>
            <w:u w:val="single"/>
            <w:bdr w:val="none" w:sz="0" w:space="0" w:color="auto" w:frame="1"/>
            <w:lang w:eastAsia="en-IE"/>
          </w:rPr>
          <w:t>Level 2</w:t>
        </w:r>
      </w:hyperlink>
      <w:r w:rsidRPr="000F66DE">
        <w:rPr>
          <w:rFonts w:ascii="inherit" w:eastAsia="Times New Roman" w:hAnsi="inherit" w:cs="Arial"/>
          <w:color w:val="6F7A7F"/>
          <w:sz w:val="23"/>
          <w:szCs w:val="19"/>
          <w:lang w:eastAsia="en-IE"/>
        </w:rPr>
        <w:t> and/or </w:t>
      </w:r>
      <w:hyperlink r:id="rId9" w:tgtFrame="_blank" w:history="1">
        <w:r w:rsidRPr="000F66DE">
          <w:rPr>
            <w:rFonts w:ascii="inherit" w:eastAsia="Times New Roman" w:hAnsi="inherit" w:cs="Arial"/>
            <w:color w:val="009EE0"/>
            <w:sz w:val="23"/>
            <w:szCs w:val="19"/>
            <w:u w:val="single"/>
            <w:bdr w:val="none" w:sz="0" w:space="0" w:color="auto" w:frame="1"/>
            <w:lang w:eastAsia="en-IE"/>
          </w:rPr>
          <w:t>Level 3</w:t>
        </w:r>
      </w:hyperlink>
      <w:r w:rsidRPr="000F66DE">
        <w:rPr>
          <w:rFonts w:ascii="inherit" w:eastAsia="Times New Roman" w:hAnsi="inherit" w:cs="Arial"/>
          <w:color w:val="6F7A7F"/>
          <w:sz w:val="23"/>
          <w:szCs w:val="19"/>
          <w:lang w:eastAsia="en-IE"/>
        </w:rPr>
        <w:t> and the </w:t>
      </w:r>
      <w:hyperlink r:id="rId10" w:tgtFrame="_blank" w:history="1">
        <w:r w:rsidRPr="000F66DE">
          <w:rPr>
            <w:rFonts w:ascii="inherit" w:eastAsia="Times New Roman" w:hAnsi="inherit" w:cs="Arial"/>
            <w:color w:val="009EE0"/>
            <w:sz w:val="23"/>
            <w:szCs w:val="19"/>
            <w:u w:val="single"/>
            <w:bdr w:val="none" w:sz="0" w:space="0" w:color="auto" w:frame="1"/>
            <w:lang w:eastAsia="en-IE"/>
          </w:rPr>
          <w:t>Level 2 template</w:t>
        </w:r>
      </w:hyperlink>
      <w:r w:rsidRPr="000F66DE">
        <w:rPr>
          <w:rFonts w:ascii="inherit" w:eastAsia="Times New Roman" w:hAnsi="inherit" w:cs="Arial"/>
          <w:color w:val="6F7A7F"/>
          <w:sz w:val="23"/>
          <w:szCs w:val="19"/>
          <w:lang w:eastAsia="en-IE"/>
        </w:rPr>
        <w:t> and/</w:t>
      </w:r>
      <w:proofErr w:type="spellStart"/>
      <w:r w:rsidRPr="000F66DE">
        <w:rPr>
          <w:rFonts w:ascii="inherit" w:eastAsia="Times New Roman" w:hAnsi="inherit" w:cs="Arial"/>
          <w:color w:val="6F7A7F"/>
          <w:sz w:val="23"/>
          <w:szCs w:val="19"/>
          <w:lang w:eastAsia="en-IE"/>
        </w:rPr>
        <w:t>or</w:t>
      </w:r>
      <w:hyperlink r:id="rId11" w:tgtFrame="_blank" w:history="1">
        <w:r w:rsidRPr="000F66DE">
          <w:rPr>
            <w:rFonts w:ascii="inherit" w:eastAsia="Times New Roman" w:hAnsi="inherit" w:cs="Arial"/>
            <w:color w:val="009EE0"/>
            <w:sz w:val="23"/>
            <w:szCs w:val="19"/>
            <w:u w:val="single"/>
            <w:bdr w:val="none" w:sz="0" w:space="0" w:color="auto" w:frame="1"/>
            <w:lang w:eastAsia="en-IE"/>
          </w:rPr>
          <w:t>Level</w:t>
        </w:r>
        <w:proofErr w:type="spellEnd"/>
        <w:r w:rsidRPr="000F66DE">
          <w:rPr>
            <w:rFonts w:ascii="inherit" w:eastAsia="Times New Roman" w:hAnsi="inherit" w:cs="Arial"/>
            <w:color w:val="009EE0"/>
            <w:sz w:val="23"/>
            <w:szCs w:val="19"/>
            <w:u w:val="single"/>
            <w:bdr w:val="none" w:sz="0" w:space="0" w:color="auto" w:frame="1"/>
            <w:lang w:eastAsia="en-IE"/>
          </w:rPr>
          <w:t xml:space="preserve"> 3 template</w:t>
        </w:r>
      </w:hyperlink>
    </w:p>
    <w:p w:rsidR="000F66DE" w:rsidRPr="000F66DE" w:rsidRDefault="000F66DE" w:rsidP="000F66DE">
      <w:pPr>
        <w:numPr>
          <w:ilvl w:val="0"/>
          <w:numId w:val="3"/>
        </w:numPr>
        <w:shd w:val="clear" w:color="auto" w:fill="FFFFFF"/>
        <w:spacing w:after="0" w:line="240" w:lineRule="auto"/>
        <w:ind w:left="525"/>
        <w:textAlignment w:val="baseline"/>
        <w:rPr>
          <w:rFonts w:ascii="inherit" w:eastAsia="Times New Roman" w:hAnsi="inherit" w:cs="Arial"/>
          <w:color w:val="6F7A7F"/>
          <w:sz w:val="23"/>
          <w:szCs w:val="19"/>
          <w:lang w:eastAsia="en-IE"/>
        </w:rPr>
      </w:pPr>
      <w:r w:rsidRPr="000F66DE">
        <w:rPr>
          <w:rFonts w:ascii="inherit" w:eastAsia="Times New Roman" w:hAnsi="inherit" w:cs="Arial"/>
          <w:color w:val="6F7A7F"/>
          <w:sz w:val="23"/>
          <w:szCs w:val="19"/>
          <w:lang w:eastAsia="en-IE"/>
        </w:rPr>
        <w:t>Look at the NCCA short courses as exemplars</w:t>
      </w:r>
    </w:p>
    <w:p w:rsidR="000F66DE" w:rsidRPr="000F66DE" w:rsidRDefault="000F66DE" w:rsidP="000F66DE">
      <w:pPr>
        <w:shd w:val="clear" w:color="auto" w:fill="FFFFFF"/>
        <w:spacing w:after="150" w:line="240" w:lineRule="auto"/>
        <w:textAlignment w:val="baseline"/>
        <w:rPr>
          <w:rFonts w:ascii="Arial" w:eastAsia="Times New Roman" w:hAnsi="Arial" w:cs="Arial"/>
          <w:color w:val="6F7A7F"/>
          <w:szCs w:val="19"/>
          <w:lang w:eastAsia="en-IE"/>
        </w:rPr>
      </w:pPr>
      <w:r w:rsidRPr="000F66DE">
        <w:rPr>
          <w:rFonts w:ascii="Arial" w:eastAsia="Times New Roman" w:hAnsi="Arial" w:cs="Arial"/>
          <w:color w:val="6F7A7F"/>
          <w:szCs w:val="19"/>
          <w:lang w:eastAsia="en-IE"/>
        </w:rPr>
        <w:t>Step 4: Use the scoping document</w:t>
      </w:r>
    </w:p>
    <w:p w:rsidR="000F66DE" w:rsidRPr="000F66DE" w:rsidRDefault="000F66DE" w:rsidP="000F66DE">
      <w:pPr>
        <w:numPr>
          <w:ilvl w:val="0"/>
          <w:numId w:val="4"/>
        </w:numPr>
        <w:shd w:val="clear" w:color="auto" w:fill="FFFFFF"/>
        <w:spacing w:after="0" w:line="240" w:lineRule="auto"/>
        <w:ind w:left="525"/>
        <w:textAlignment w:val="baseline"/>
        <w:rPr>
          <w:rFonts w:ascii="inherit" w:eastAsia="Times New Roman" w:hAnsi="inherit" w:cs="Arial"/>
          <w:color w:val="6F7A7F"/>
          <w:sz w:val="23"/>
          <w:szCs w:val="19"/>
          <w:lang w:eastAsia="en-IE"/>
        </w:rPr>
      </w:pPr>
      <w:r w:rsidRPr="000F66DE">
        <w:rPr>
          <w:rFonts w:ascii="inherit" w:eastAsia="Times New Roman" w:hAnsi="inherit" w:cs="Arial"/>
          <w:color w:val="6F7A7F"/>
          <w:sz w:val="23"/>
          <w:szCs w:val="19"/>
          <w:lang w:eastAsia="en-IE"/>
        </w:rPr>
        <w:t>Now you are ready to develop the short course scoping document for </w:t>
      </w:r>
      <w:hyperlink r:id="rId12" w:history="1">
        <w:r w:rsidRPr="000F66DE">
          <w:rPr>
            <w:rFonts w:ascii="inherit" w:eastAsia="Times New Roman" w:hAnsi="inherit" w:cs="Arial"/>
            <w:color w:val="009EE0"/>
            <w:sz w:val="23"/>
            <w:szCs w:val="19"/>
            <w:u w:val="single"/>
            <w:bdr w:val="none" w:sz="0" w:space="0" w:color="auto" w:frame="1"/>
            <w:lang w:eastAsia="en-IE"/>
          </w:rPr>
          <w:t>Level 2</w:t>
        </w:r>
      </w:hyperlink>
      <w:r w:rsidRPr="000F66DE">
        <w:rPr>
          <w:rFonts w:ascii="inherit" w:eastAsia="Times New Roman" w:hAnsi="inherit" w:cs="Arial"/>
          <w:color w:val="6F7A7F"/>
          <w:sz w:val="23"/>
          <w:szCs w:val="19"/>
          <w:lang w:eastAsia="en-IE"/>
        </w:rPr>
        <w:t> and/or </w:t>
      </w:r>
      <w:hyperlink r:id="rId13" w:tgtFrame="_blank" w:history="1">
        <w:r w:rsidRPr="000F66DE">
          <w:rPr>
            <w:rFonts w:ascii="inherit" w:eastAsia="Times New Roman" w:hAnsi="inherit" w:cs="Arial"/>
            <w:color w:val="009EE0"/>
            <w:sz w:val="23"/>
            <w:szCs w:val="19"/>
            <w:u w:val="single"/>
            <w:bdr w:val="none" w:sz="0" w:space="0" w:color="auto" w:frame="1"/>
            <w:lang w:eastAsia="en-IE"/>
          </w:rPr>
          <w:t>Level 3</w:t>
        </w:r>
      </w:hyperlink>
      <w:hyperlink r:id="rId14" w:tgtFrame="_blank" w:history="1">
        <w:r w:rsidRPr="000F66DE">
          <w:rPr>
            <w:rFonts w:ascii="inherit" w:eastAsia="Times New Roman" w:hAnsi="inherit" w:cs="Arial"/>
            <w:color w:val="009EE0"/>
            <w:sz w:val="23"/>
            <w:szCs w:val="19"/>
            <w:bdr w:val="none" w:sz="0" w:space="0" w:color="auto" w:frame="1"/>
            <w:lang w:eastAsia="en-IE"/>
          </w:rPr>
          <w:t> </w:t>
        </w:r>
      </w:hyperlink>
      <w:r w:rsidRPr="000F66DE">
        <w:rPr>
          <w:rFonts w:ascii="inherit" w:eastAsia="Times New Roman" w:hAnsi="inherit" w:cs="Arial"/>
          <w:color w:val="6F7A7F"/>
          <w:sz w:val="23"/>
          <w:szCs w:val="19"/>
          <w:lang w:eastAsia="en-IE"/>
        </w:rPr>
        <w:t>where you bring together all the big ideas for this course in consultation with relevant others in your school community.</w:t>
      </w:r>
    </w:p>
    <w:p w:rsidR="000F66DE" w:rsidRPr="000F66DE" w:rsidRDefault="000F66DE" w:rsidP="000F66DE">
      <w:pPr>
        <w:numPr>
          <w:ilvl w:val="0"/>
          <w:numId w:val="4"/>
        </w:numPr>
        <w:shd w:val="clear" w:color="auto" w:fill="FFFFFF"/>
        <w:spacing w:after="0" w:line="240" w:lineRule="auto"/>
        <w:ind w:left="525"/>
        <w:textAlignment w:val="baseline"/>
        <w:rPr>
          <w:rFonts w:ascii="inherit" w:eastAsia="Times New Roman" w:hAnsi="inherit" w:cs="Arial"/>
          <w:color w:val="6F7A7F"/>
          <w:sz w:val="23"/>
          <w:szCs w:val="19"/>
          <w:lang w:eastAsia="en-IE"/>
        </w:rPr>
      </w:pPr>
      <w:r w:rsidRPr="000F66DE">
        <w:rPr>
          <w:rFonts w:ascii="inherit" w:eastAsia="Times New Roman" w:hAnsi="inherit" w:cs="Arial"/>
          <w:color w:val="6F7A7F"/>
          <w:sz w:val="23"/>
          <w:szCs w:val="19"/>
          <w:lang w:eastAsia="en-IE"/>
        </w:rPr>
        <w:t>The school principal submits the short course to the NCCA via email to: </w:t>
      </w:r>
      <w:hyperlink r:id="rId15" w:history="1">
        <w:r w:rsidRPr="000F66DE">
          <w:rPr>
            <w:rFonts w:ascii="inherit" w:eastAsia="Times New Roman" w:hAnsi="inherit" w:cs="Arial"/>
            <w:color w:val="009EE0"/>
            <w:sz w:val="23"/>
            <w:szCs w:val="19"/>
            <w:u w:val="single"/>
            <w:bdr w:val="none" w:sz="0" w:space="0" w:color="auto" w:frame="1"/>
            <w:lang w:eastAsia="en-IE"/>
          </w:rPr>
          <w:t>shortcourse@ncca.ie</w:t>
        </w:r>
      </w:hyperlink>
      <w:r w:rsidRPr="000F66DE">
        <w:rPr>
          <w:rFonts w:ascii="inherit" w:eastAsia="Times New Roman" w:hAnsi="inherit" w:cs="Arial"/>
          <w:color w:val="6F7A7F"/>
          <w:sz w:val="23"/>
          <w:szCs w:val="19"/>
          <w:lang w:eastAsia="en-IE"/>
        </w:rPr>
        <w:t> for review and advice</w:t>
      </w:r>
      <w:r>
        <w:rPr>
          <w:rFonts w:ascii="inherit" w:eastAsia="Times New Roman" w:hAnsi="inherit" w:cs="Arial"/>
          <w:color w:val="6F7A7F"/>
          <w:sz w:val="23"/>
          <w:szCs w:val="19"/>
          <w:lang w:eastAsia="en-IE"/>
        </w:rPr>
        <w:t xml:space="preserve">.  </w:t>
      </w:r>
      <w:r w:rsidRPr="000F66DE">
        <w:rPr>
          <w:rFonts w:ascii="inherit" w:eastAsia="Times New Roman" w:hAnsi="inherit" w:cs="Arial"/>
          <w:b/>
          <w:bCs/>
          <w:color w:val="6F7A7F"/>
          <w:sz w:val="23"/>
          <w:szCs w:val="19"/>
          <w:bdr w:val="none" w:sz="0" w:space="0" w:color="auto" w:frame="1"/>
          <w:lang w:eastAsia="en-IE"/>
        </w:rPr>
        <w:t>BEFORE </w:t>
      </w:r>
      <w:r w:rsidRPr="000F66DE">
        <w:rPr>
          <w:rFonts w:ascii="inherit" w:eastAsia="Times New Roman" w:hAnsi="inherit" w:cs="Arial"/>
          <w:color w:val="6F7A7F"/>
          <w:sz w:val="23"/>
          <w:szCs w:val="19"/>
          <w:lang w:eastAsia="en-IE"/>
        </w:rPr>
        <w:t>you go any further with the process. The submission form at the front of the scoping document and the completed document itself should not be longer than seven pages</w:t>
      </w:r>
    </w:p>
    <w:p w:rsidR="000F66DE" w:rsidRPr="000F66DE" w:rsidRDefault="000F66DE" w:rsidP="000F66DE">
      <w:pPr>
        <w:shd w:val="clear" w:color="auto" w:fill="FFFFFF"/>
        <w:spacing w:after="150" w:line="240" w:lineRule="auto"/>
        <w:textAlignment w:val="baseline"/>
        <w:rPr>
          <w:rFonts w:ascii="Arial" w:eastAsia="Times New Roman" w:hAnsi="Arial" w:cs="Arial"/>
          <w:color w:val="6F7A7F"/>
          <w:szCs w:val="19"/>
          <w:lang w:eastAsia="en-IE"/>
        </w:rPr>
      </w:pPr>
      <w:r w:rsidRPr="000F66DE">
        <w:rPr>
          <w:rFonts w:ascii="Arial" w:eastAsia="Times New Roman" w:hAnsi="Arial" w:cs="Arial"/>
          <w:color w:val="6F7A7F"/>
          <w:szCs w:val="19"/>
          <w:lang w:eastAsia="en-IE"/>
        </w:rPr>
        <w:t>Step 5: Develop, reflect and refine</w:t>
      </w:r>
    </w:p>
    <w:p w:rsidR="000F66DE" w:rsidRPr="000F66DE" w:rsidRDefault="000F66DE" w:rsidP="000F66DE">
      <w:pPr>
        <w:numPr>
          <w:ilvl w:val="0"/>
          <w:numId w:val="5"/>
        </w:numPr>
        <w:shd w:val="clear" w:color="auto" w:fill="FFFFFF"/>
        <w:spacing w:after="0" w:line="240" w:lineRule="auto"/>
        <w:ind w:left="525"/>
        <w:textAlignment w:val="baseline"/>
        <w:rPr>
          <w:rFonts w:ascii="inherit" w:eastAsia="Times New Roman" w:hAnsi="inherit" w:cs="Arial"/>
          <w:color w:val="6F7A7F"/>
          <w:sz w:val="23"/>
          <w:szCs w:val="19"/>
          <w:lang w:eastAsia="en-IE"/>
        </w:rPr>
      </w:pPr>
      <w:r w:rsidRPr="000F66DE">
        <w:rPr>
          <w:rFonts w:ascii="inherit" w:eastAsia="Times New Roman" w:hAnsi="inherit" w:cs="Arial"/>
          <w:color w:val="6F7A7F"/>
          <w:sz w:val="23"/>
          <w:szCs w:val="19"/>
          <w:lang w:eastAsia="en-IE"/>
        </w:rPr>
        <w:t>The school uses the NCCA advice in developing a first draft of the short course and this is submitted to the same email address by the school principal</w:t>
      </w:r>
      <w:bookmarkStart w:id="0" w:name="_GoBack"/>
      <w:bookmarkEnd w:id="0"/>
    </w:p>
    <w:p w:rsidR="000F66DE" w:rsidRPr="000F66DE" w:rsidRDefault="000F66DE" w:rsidP="000F66DE">
      <w:pPr>
        <w:numPr>
          <w:ilvl w:val="0"/>
          <w:numId w:val="5"/>
        </w:numPr>
        <w:shd w:val="clear" w:color="auto" w:fill="FFFFFF"/>
        <w:spacing w:after="0" w:line="240" w:lineRule="auto"/>
        <w:ind w:left="525"/>
        <w:textAlignment w:val="baseline"/>
        <w:rPr>
          <w:rFonts w:ascii="inherit" w:eastAsia="Times New Roman" w:hAnsi="inherit" w:cs="Arial"/>
          <w:color w:val="6F7A7F"/>
          <w:sz w:val="23"/>
          <w:szCs w:val="19"/>
          <w:lang w:eastAsia="en-IE"/>
        </w:rPr>
      </w:pPr>
      <w:r w:rsidRPr="000F66DE">
        <w:rPr>
          <w:rFonts w:ascii="inherit" w:eastAsia="Times New Roman" w:hAnsi="inherit" w:cs="Arial"/>
          <w:color w:val="6F7A7F"/>
          <w:sz w:val="23"/>
          <w:szCs w:val="19"/>
          <w:lang w:eastAsia="en-IE"/>
        </w:rPr>
        <w:t>The NCCA will review the draft and again the school uses this advice to develop a final draft</w:t>
      </w:r>
    </w:p>
    <w:p w:rsidR="000F66DE" w:rsidRPr="000F66DE" w:rsidRDefault="000F66DE" w:rsidP="000F66DE">
      <w:pPr>
        <w:numPr>
          <w:ilvl w:val="0"/>
          <w:numId w:val="5"/>
        </w:numPr>
        <w:shd w:val="clear" w:color="auto" w:fill="FFFFFF"/>
        <w:spacing w:after="0" w:line="240" w:lineRule="auto"/>
        <w:ind w:left="525"/>
        <w:textAlignment w:val="baseline"/>
        <w:rPr>
          <w:rFonts w:ascii="inherit" w:eastAsia="Times New Roman" w:hAnsi="inherit" w:cs="Arial"/>
          <w:color w:val="6F7A7F"/>
          <w:sz w:val="23"/>
          <w:szCs w:val="19"/>
          <w:lang w:eastAsia="en-IE"/>
        </w:rPr>
      </w:pPr>
      <w:r w:rsidRPr="000F66DE">
        <w:rPr>
          <w:rFonts w:ascii="inherit" w:eastAsia="Times New Roman" w:hAnsi="inherit" w:cs="Arial"/>
          <w:color w:val="6F7A7F"/>
          <w:sz w:val="23"/>
          <w:szCs w:val="19"/>
          <w:lang w:eastAsia="en-IE"/>
        </w:rPr>
        <w:t>The school writes the </w:t>
      </w:r>
      <w:r w:rsidRPr="000F66DE">
        <w:rPr>
          <w:rFonts w:ascii="inherit" w:eastAsia="Times New Roman" w:hAnsi="inherit" w:cs="Arial"/>
          <w:b/>
          <w:bCs/>
          <w:color w:val="6F7A7F"/>
          <w:sz w:val="23"/>
          <w:szCs w:val="19"/>
          <w:bdr w:val="none" w:sz="0" w:space="0" w:color="auto" w:frame="1"/>
          <w:lang w:eastAsia="en-IE"/>
        </w:rPr>
        <w:t>final </w:t>
      </w:r>
      <w:r w:rsidRPr="000F66DE">
        <w:rPr>
          <w:rFonts w:ascii="inherit" w:eastAsia="Times New Roman" w:hAnsi="inherit" w:cs="Arial"/>
          <w:color w:val="6F7A7F"/>
          <w:sz w:val="23"/>
          <w:szCs w:val="19"/>
          <w:lang w:eastAsia="en-IE"/>
        </w:rPr>
        <w:t>draft and it is submitted for </w:t>
      </w:r>
      <w:r w:rsidRPr="000F66DE">
        <w:rPr>
          <w:rFonts w:ascii="inherit" w:eastAsia="Times New Roman" w:hAnsi="inherit" w:cs="Arial"/>
          <w:b/>
          <w:bCs/>
          <w:color w:val="6F7A7F"/>
          <w:sz w:val="23"/>
          <w:szCs w:val="19"/>
          <w:bdr w:val="none" w:sz="0" w:space="0" w:color="auto" w:frame="1"/>
          <w:lang w:eastAsia="en-IE"/>
        </w:rPr>
        <w:t>final </w:t>
      </w:r>
      <w:r w:rsidRPr="000F66DE">
        <w:rPr>
          <w:rFonts w:ascii="inherit" w:eastAsia="Times New Roman" w:hAnsi="inherit" w:cs="Arial"/>
          <w:color w:val="6F7A7F"/>
          <w:sz w:val="23"/>
          <w:szCs w:val="19"/>
          <w:lang w:eastAsia="en-IE"/>
        </w:rPr>
        <w:t>review to the NCCA</w:t>
      </w:r>
    </w:p>
    <w:p w:rsidR="000F66DE" w:rsidRPr="000F66DE" w:rsidRDefault="000F66DE" w:rsidP="000F66DE">
      <w:pPr>
        <w:shd w:val="clear" w:color="auto" w:fill="FFFFFF"/>
        <w:spacing w:after="150" w:line="240" w:lineRule="auto"/>
        <w:textAlignment w:val="baseline"/>
        <w:rPr>
          <w:rFonts w:ascii="Arial" w:eastAsia="Times New Roman" w:hAnsi="Arial" w:cs="Arial"/>
          <w:color w:val="6F7A7F"/>
          <w:szCs w:val="19"/>
          <w:lang w:eastAsia="en-IE"/>
        </w:rPr>
      </w:pPr>
      <w:r w:rsidRPr="000F66DE">
        <w:rPr>
          <w:rFonts w:ascii="Arial" w:eastAsia="Times New Roman" w:hAnsi="Arial" w:cs="Arial"/>
          <w:color w:val="6F7A7F"/>
          <w:szCs w:val="19"/>
          <w:lang w:eastAsia="en-IE"/>
        </w:rPr>
        <w:t>Key advice:</w:t>
      </w:r>
    </w:p>
    <w:p w:rsidR="000F66DE" w:rsidRPr="000F66DE" w:rsidRDefault="000F66DE" w:rsidP="000F66DE">
      <w:pPr>
        <w:numPr>
          <w:ilvl w:val="0"/>
          <w:numId w:val="6"/>
        </w:numPr>
        <w:shd w:val="clear" w:color="auto" w:fill="FFFFFF"/>
        <w:spacing w:after="0" w:line="240" w:lineRule="auto"/>
        <w:ind w:left="525"/>
        <w:textAlignment w:val="baseline"/>
        <w:rPr>
          <w:rFonts w:ascii="inherit" w:eastAsia="Times New Roman" w:hAnsi="inherit" w:cs="Arial"/>
          <w:color w:val="6F7A7F"/>
          <w:sz w:val="23"/>
          <w:szCs w:val="19"/>
          <w:lang w:eastAsia="en-IE"/>
        </w:rPr>
      </w:pPr>
      <w:r w:rsidRPr="000F66DE">
        <w:rPr>
          <w:rFonts w:ascii="inherit" w:eastAsia="Times New Roman" w:hAnsi="inherit" w:cs="Arial"/>
          <w:color w:val="6F7A7F"/>
          <w:sz w:val="23"/>
          <w:szCs w:val="19"/>
          <w:lang w:eastAsia="en-IE"/>
        </w:rPr>
        <w:t>It is a good idea to pilot the short course - or parts of it - with a small group of students and evaluate its success before offering it to a larger group</w:t>
      </w:r>
    </w:p>
    <w:p w:rsidR="000F66DE" w:rsidRPr="000F66DE" w:rsidRDefault="000F66DE" w:rsidP="000F66DE">
      <w:pPr>
        <w:numPr>
          <w:ilvl w:val="0"/>
          <w:numId w:val="6"/>
        </w:numPr>
        <w:shd w:val="clear" w:color="auto" w:fill="FFFFFF"/>
        <w:spacing w:after="0" w:line="240" w:lineRule="auto"/>
        <w:ind w:left="525"/>
        <w:textAlignment w:val="baseline"/>
        <w:rPr>
          <w:rFonts w:ascii="inherit" w:eastAsia="Times New Roman" w:hAnsi="inherit" w:cs="Arial"/>
          <w:color w:val="6F7A7F"/>
          <w:sz w:val="23"/>
          <w:szCs w:val="19"/>
          <w:lang w:eastAsia="en-IE"/>
        </w:rPr>
      </w:pPr>
      <w:r w:rsidRPr="000F66DE">
        <w:rPr>
          <w:rFonts w:ascii="inherit" w:eastAsia="Times New Roman" w:hAnsi="inherit" w:cs="Arial"/>
          <w:color w:val="6F7A7F"/>
          <w:sz w:val="23"/>
          <w:szCs w:val="19"/>
          <w:lang w:eastAsia="en-IE"/>
        </w:rPr>
        <w:t>Schools who have developed their own short courses report that it is a rewarding process but that it takes time. Our experience of working with schools has shown that it could take </w:t>
      </w:r>
      <w:r w:rsidRPr="000F66DE">
        <w:rPr>
          <w:rFonts w:ascii="inherit" w:eastAsia="Times New Roman" w:hAnsi="inherit" w:cs="Arial"/>
          <w:b/>
          <w:bCs/>
          <w:color w:val="6F7A7F"/>
          <w:sz w:val="23"/>
          <w:szCs w:val="19"/>
          <w:bdr w:val="none" w:sz="0" w:space="0" w:color="auto" w:frame="1"/>
          <w:lang w:eastAsia="en-IE"/>
        </w:rPr>
        <w:t>up to 12 months </w:t>
      </w:r>
      <w:r w:rsidRPr="000F66DE">
        <w:rPr>
          <w:rFonts w:ascii="inherit" w:eastAsia="Times New Roman" w:hAnsi="inherit" w:cs="Arial"/>
          <w:color w:val="6F7A7F"/>
          <w:sz w:val="23"/>
          <w:szCs w:val="19"/>
          <w:lang w:eastAsia="en-IE"/>
        </w:rPr>
        <w:t>to develop one</w:t>
      </w:r>
    </w:p>
    <w:p w:rsidR="000F66DE" w:rsidRPr="000F66DE" w:rsidRDefault="000F66DE" w:rsidP="000F66DE">
      <w:pPr>
        <w:numPr>
          <w:ilvl w:val="0"/>
          <w:numId w:val="6"/>
        </w:numPr>
        <w:shd w:val="clear" w:color="auto" w:fill="FFFFFF"/>
        <w:spacing w:after="0" w:line="240" w:lineRule="auto"/>
        <w:ind w:left="525"/>
        <w:textAlignment w:val="baseline"/>
        <w:rPr>
          <w:rFonts w:ascii="inherit" w:eastAsia="Times New Roman" w:hAnsi="inherit" w:cs="Arial"/>
          <w:color w:val="6F7A7F"/>
          <w:sz w:val="23"/>
          <w:szCs w:val="19"/>
          <w:lang w:eastAsia="en-IE"/>
        </w:rPr>
      </w:pPr>
      <w:r w:rsidRPr="000F66DE">
        <w:rPr>
          <w:rFonts w:ascii="inherit" w:eastAsia="Times New Roman" w:hAnsi="inherit" w:cs="Arial"/>
          <w:color w:val="6F7A7F"/>
          <w:sz w:val="23"/>
          <w:szCs w:val="19"/>
          <w:lang w:eastAsia="en-IE"/>
        </w:rPr>
        <w:t>It is best to develop a short course in collaboration with others.  This allows for discussion and sharing of the planning tasks.  It also develops the cap</w:t>
      </w:r>
      <w:r>
        <w:rPr>
          <w:rFonts w:ascii="inherit" w:eastAsia="Times New Roman" w:hAnsi="inherit" w:cs="Arial"/>
          <w:color w:val="6F7A7F"/>
          <w:sz w:val="23"/>
          <w:szCs w:val="19"/>
          <w:lang w:eastAsia="en-IE"/>
        </w:rPr>
        <w:t>a</w:t>
      </w:r>
      <w:r w:rsidRPr="000F66DE">
        <w:rPr>
          <w:rFonts w:ascii="inherit" w:eastAsia="Times New Roman" w:hAnsi="inherit" w:cs="Arial"/>
          <w:color w:val="6F7A7F"/>
          <w:sz w:val="23"/>
          <w:szCs w:val="19"/>
          <w:lang w:eastAsia="en-IE"/>
        </w:rPr>
        <w:t>city of the teachers involved to teach the short course when it is developed</w:t>
      </w:r>
    </w:p>
    <w:p w:rsidR="000F66DE" w:rsidRPr="000F66DE" w:rsidRDefault="000F66DE" w:rsidP="000F66DE">
      <w:pPr>
        <w:shd w:val="clear" w:color="auto" w:fill="FFFFFF"/>
        <w:spacing w:after="0" w:line="240" w:lineRule="auto"/>
        <w:textAlignment w:val="baseline"/>
        <w:rPr>
          <w:rFonts w:ascii="Arial" w:eastAsia="Times New Roman" w:hAnsi="Arial" w:cs="Arial"/>
          <w:color w:val="6F7A7F"/>
          <w:szCs w:val="19"/>
          <w:lang w:eastAsia="en-IE"/>
        </w:rPr>
      </w:pPr>
      <w:r w:rsidRPr="000F66DE">
        <w:rPr>
          <w:rFonts w:ascii="Arial" w:eastAsia="Times New Roman" w:hAnsi="Arial" w:cs="Arial"/>
          <w:color w:val="6F7A7F"/>
          <w:szCs w:val="19"/>
          <w:lang w:eastAsia="en-IE"/>
        </w:rPr>
        <w:t> </w:t>
      </w:r>
    </w:p>
    <w:p w:rsidR="000F66DE" w:rsidRPr="000F66DE" w:rsidRDefault="000F66DE" w:rsidP="000F66DE">
      <w:pPr>
        <w:shd w:val="clear" w:color="auto" w:fill="FFFFFF"/>
        <w:spacing w:after="150" w:line="240" w:lineRule="auto"/>
        <w:textAlignment w:val="baseline"/>
        <w:outlineLvl w:val="2"/>
        <w:rPr>
          <w:rFonts w:ascii="Arial" w:eastAsia="Times New Roman" w:hAnsi="Arial" w:cs="Arial"/>
          <w:b/>
          <w:bCs/>
          <w:color w:val="009EE0"/>
          <w:sz w:val="28"/>
          <w:szCs w:val="23"/>
          <w:lang w:eastAsia="en-IE"/>
        </w:rPr>
      </w:pPr>
      <w:r w:rsidRPr="000F66DE">
        <w:rPr>
          <w:rFonts w:ascii="Arial" w:eastAsia="Times New Roman" w:hAnsi="Arial" w:cs="Arial"/>
          <w:b/>
          <w:bCs/>
          <w:color w:val="009EE0"/>
          <w:sz w:val="28"/>
          <w:szCs w:val="23"/>
          <w:lang w:eastAsia="en-IE"/>
        </w:rPr>
        <w:t>Endorsement of short courses</w:t>
      </w:r>
    </w:p>
    <w:p w:rsidR="000F66DE" w:rsidRPr="000F66DE" w:rsidRDefault="000F66DE" w:rsidP="000F66DE">
      <w:pPr>
        <w:shd w:val="clear" w:color="auto" w:fill="FFFFFF"/>
        <w:spacing w:after="0" w:line="240" w:lineRule="auto"/>
        <w:textAlignment w:val="baseline"/>
        <w:rPr>
          <w:rFonts w:ascii="Arial" w:eastAsia="Times New Roman" w:hAnsi="Arial" w:cs="Arial"/>
          <w:color w:val="6F7A7F"/>
          <w:szCs w:val="19"/>
          <w:lang w:eastAsia="en-IE"/>
        </w:rPr>
      </w:pPr>
      <w:r w:rsidRPr="000F66DE">
        <w:rPr>
          <w:rFonts w:ascii="Arial" w:eastAsia="Times New Roman" w:hAnsi="Arial" w:cs="Arial"/>
          <w:color w:val="6F7A7F"/>
          <w:szCs w:val="19"/>
          <w:lang w:eastAsia="en-IE"/>
        </w:rPr>
        <w:t>It is </w:t>
      </w:r>
      <w:r w:rsidRPr="000F66DE">
        <w:rPr>
          <w:rFonts w:ascii="inherit" w:eastAsia="Times New Roman" w:hAnsi="inherit" w:cs="Arial"/>
          <w:b/>
          <w:bCs/>
          <w:color w:val="6F7A7F"/>
          <w:sz w:val="23"/>
          <w:szCs w:val="19"/>
          <w:bdr w:val="none" w:sz="0" w:space="0" w:color="auto" w:frame="1"/>
          <w:lang w:eastAsia="en-IE"/>
        </w:rPr>
        <w:t>not</w:t>
      </w:r>
      <w:r w:rsidRPr="000F66DE">
        <w:rPr>
          <w:rFonts w:ascii="Arial" w:eastAsia="Times New Roman" w:hAnsi="Arial" w:cs="Arial"/>
          <w:color w:val="6F7A7F"/>
          <w:szCs w:val="19"/>
          <w:lang w:eastAsia="en-IE"/>
        </w:rPr>
        <w:t> our policy to endorse educational materials or ‘packs’ relating to short courses, so we would request that you do not use the NCCA logo on published materials relating to this short course. However, you may wish to acknowledge the support of the NCCA in the development of the short course. If so, we would suggest you use the following wording: </w:t>
      </w:r>
    </w:p>
    <w:p w:rsidR="00162FCE" w:rsidRPr="000F66DE" w:rsidRDefault="000F66DE" w:rsidP="000F66DE">
      <w:pPr>
        <w:shd w:val="clear" w:color="auto" w:fill="FFFFFF"/>
        <w:spacing w:after="0" w:line="240" w:lineRule="auto"/>
        <w:textAlignment w:val="baseline"/>
        <w:rPr>
          <w:sz w:val="24"/>
        </w:rPr>
      </w:pPr>
      <w:r w:rsidRPr="000F66DE">
        <w:rPr>
          <w:rFonts w:ascii="inherit" w:eastAsia="Times New Roman" w:hAnsi="inherit" w:cs="Arial"/>
          <w:i/>
          <w:iCs/>
          <w:color w:val="6F7A7F"/>
          <w:sz w:val="23"/>
          <w:szCs w:val="19"/>
          <w:bdr w:val="none" w:sz="0" w:space="0" w:color="auto" w:frame="1"/>
          <w:lang w:eastAsia="en-IE"/>
        </w:rPr>
        <w:t>This short course has been developed in accordance with the NCCA template and guidelines</w:t>
      </w:r>
    </w:p>
    <w:sectPr w:rsidR="00162FCE" w:rsidRPr="000F6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EF8"/>
    <w:multiLevelType w:val="multilevel"/>
    <w:tmpl w:val="14AC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F7B73"/>
    <w:multiLevelType w:val="multilevel"/>
    <w:tmpl w:val="9442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128F9"/>
    <w:multiLevelType w:val="multilevel"/>
    <w:tmpl w:val="029A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B74786"/>
    <w:multiLevelType w:val="multilevel"/>
    <w:tmpl w:val="65B8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D15687"/>
    <w:multiLevelType w:val="multilevel"/>
    <w:tmpl w:val="7FA6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723D39"/>
    <w:multiLevelType w:val="multilevel"/>
    <w:tmpl w:val="C6B2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DE"/>
    <w:rsid w:val="000F66DE"/>
    <w:rsid w:val="001565DC"/>
    <w:rsid w:val="00D530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437B"/>
  <w15:chartTrackingRefBased/>
  <w15:docId w15:val="{C5802274-0958-425A-A3F6-4528B3BC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0F66DE"/>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66DE"/>
    <w:rPr>
      <w:rFonts w:ascii="Times New Roman" w:eastAsia="Times New Roman" w:hAnsi="Times New Roman" w:cs="Times New Roman"/>
      <w:b/>
      <w:bCs/>
      <w:sz w:val="27"/>
      <w:szCs w:val="27"/>
      <w:lang w:eastAsia="en-IE"/>
    </w:rPr>
  </w:style>
  <w:style w:type="character" w:customStyle="1" w:styleId="apple-converted-space">
    <w:name w:val="apple-converted-space"/>
    <w:basedOn w:val="DefaultParagraphFont"/>
    <w:rsid w:val="000F66DE"/>
  </w:style>
  <w:style w:type="character" w:styleId="Hyperlink">
    <w:name w:val="Hyperlink"/>
    <w:basedOn w:val="DefaultParagraphFont"/>
    <w:uiPriority w:val="99"/>
    <w:semiHidden/>
    <w:unhideWhenUsed/>
    <w:rsid w:val="000F66DE"/>
    <w:rPr>
      <w:color w:val="0000FF"/>
      <w:u w:val="single"/>
    </w:rPr>
  </w:style>
  <w:style w:type="paragraph" w:styleId="NormalWeb">
    <w:name w:val="Normal (Web)"/>
    <w:basedOn w:val="Normal"/>
    <w:uiPriority w:val="99"/>
    <w:semiHidden/>
    <w:unhideWhenUsed/>
    <w:rsid w:val="000F66D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F66DE"/>
    <w:rPr>
      <w:b/>
      <w:bCs/>
    </w:rPr>
  </w:style>
  <w:style w:type="character" w:styleId="Emphasis">
    <w:name w:val="Emphasis"/>
    <w:basedOn w:val="DefaultParagraphFont"/>
    <w:uiPriority w:val="20"/>
    <w:qFormat/>
    <w:rsid w:val="000F66DE"/>
    <w:rPr>
      <w:i/>
      <w:iCs/>
    </w:rPr>
  </w:style>
  <w:style w:type="paragraph" w:styleId="BalloonText">
    <w:name w:val="Balloon Text"/>
    <w:basedOn w:val="Normal"/>
    <w:link w:val="BalloonTextChar"/>
    <w:uiPriority w:val="99"/>
    <w:semiHidden/>
    <w:unhideWhenUsed/>
    <w:rsid w:val="000F6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0343">
      <w:bodyDiv w:val="1"/>
      <w:marLeft w:val="0"/>
      <w:marRight w:val="0"/>
      <w:marTop w:val="0"/>
      <w:marBottom w:val="0"/>
      <w:divBdr>
        <w:top w:val="none" w:sz="0" w:space="0" w:color="auto"/>
        <w:left w:val="none" w:sz="0" w:space="0" w:color="auto"/>
        <w:bottom w:val="none" w:sz="0" w:space="0" w:color="auto"/>
        <w:right w:val="none" w:sz="0" w:space="0" w:color="auto"/>
      </w:divBdr>
      <w:divsChild>
        <w:div w:id="1299645728">
          <w:marLeft w:val="0"/>
          <w:marRight w:val="0"/>
          <w:marTop w:val="0"/>
          <w:marBottom w:val="0"/>
          <w:divBdr>
            <w:top w:val="none" w:sz="0" w:space="0" w:color="auto"/>
            <w:left w:val="none" w:sz="0" w:space="0" w:color="auto"/>
            <w:bottom w:val="none" w:sz="0" w:space="0" w:color="auto"/>
            <w:right w:val="none" w:sz="0" w:space="0" w:color="auto"/>
          </w:divBdr>
        </w:div>
        <w:div w:id="680133136">
          <w:marLeft w:val="0"/>
          <w:marRight w:val="0"/>
          <w:marTop w:val="0"/>
          <w:marBottom w:val="0"/>
          <w:divBdr>
            <w:top w:val="none" w:sz="0" w:space="0" w:color="auto"/>
            <w:left w:val="none" w:sz="0" w:space="0" w:color="auto"/>
            <w:bottom w:val="none" w:sz="0" w:space="0" w:color="auto"/>
            <w:right w:val="none" w:sz="0" w:space="0" w:color="auto"/>
          </w:divBdr>
        </w:div>
        <w:div w:id="759520550">
          <w:marLeft w:val="0"/>
          <w:marRight w:val="0"/>
          <w:marTop w:val="0"/>
          <w:marBottom w:val="0"/>
          <w:divBdr>
            <w:top w:val="none" w:sz="0" w:space="0" w:color="auto"/>
            <w:left w:val="none" w:sz="0" w:space="0" w:color="auto"/>
            <w:bottom w:val="none" w:sz="0" w:space="0" w:color="auto"/>
            <w:right w:val="none" w:sz="0" w:space="0" w:color="auto"/>
          </w:divBdr>
        </w:div>
        <w:div w:id="1257205446">
          <w:marLeft w:val="0"/>
          <w:marRight w:val="0"/>
          <w:marTop w:val="0"/>
          <w:marBottom w:val="0"/>
          <w:divBdr>
            <w:top w:val="none" w:sz="0" w:space="0" w:color="auto"/>
            <w:left w:val="none" w:sz="0" w:space="0" w:color="auto"/>
            <w:bottom w:val="none" w:sz="0" w:space="0" w:color="auto"/>
            <w:right w:val="none" w:sz="0" w:space="0" w:color="auto"/>
          </w:divBdr>
        </w:div>
        <w:div w:id="1118259158">
          <w:marLeft w:val="0"/>
          <w:marRight w:val="0"/>
          <w:marTop w:val="0"/>
          <w:marBottom w:val="0"/>
          <w:divBdr>
            <w:top w:val="none" w:sz="0" w:space="0" w:color="auto"/>
            <w:left w:val="none" w:sz="0" w:space="0" w:color="auto"/>
            <w:bottom w:val="none" w:sz="0" w:space="0" w:color="auto"/>
            <w:right w:val="none" w:sz="0" w:space="0" w:color="auto"/>
          </w:divBdr>
        </w:div>
        <w:div w:id="1837960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iorcycle.ie/NCCA_JuniorCycle/media/JCG/Short_Course_Level_2_Guidelines_March.pdf" TargetMode="External"/><Relationship Id="rId13" Type="http://schemas.openxmlformats.org/officeDocument/2006/relationships/hyperlink" Target="http://www.juniorcycle.ie/NCCA_JuniorCycle/media/JCG/L3/Proofed-Level-3-scoping.docx" TargetMode="External"/><Relationship Id="rId3" Type="http://schemas.openxmlformats.org/officeDocument/2006/relationships/settings" Target="settings.xml"/><Relationship Id="rId7" Type="http://schemas.openxmlformats.org/officeDocument/2006/relationships/hyperlink" Target="http://www.juniorcycle.ie/NCCA_JuniorCycle/media/NCCA/Documents/Planning/Thinkingaboutshortcourses.pdf" TargetMode="External"/><Relationship Id="rId12" Type="http://schemas.openxmlformats.org/officeDocument/2006/relationships/hyperlink" Target="http://www.juniorcycle.ie/NCCA_JuniorCycle/media/JCG/L2/Proofed-Level-2-scoping_2.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urriculumonline.ie/Junior-cycle/Short-Courses" TargetMode="External"/><Relationship Id="rId11" Type="http://schemas.openxmlformats.org/officeDocument/2006/relationships/hyperlink" Target="http://www.juniorcycle.ie/NCCA_JuniorCycle/media/JCG/L3/Proofed-Level-3-Short_Course_TemplateL3-Aug-2016.docx" TargetMode="External"/><Relationship Id="rId5" Type="http://schemas.openxmlformats.org/officeDocument/2006/relationships/hyperlink" Target="http://www.juniorcycle.ie/getmedia/215119ac-b24d-4f41-8d2a-b10c730d9918/Framework-for-JC-2015" TargetMode="External"/><Relationship Id="rId15" Type="http://schemas.openxmlformats.org/officeDocument/2006/relationships/hyperlink" Target="mailto:shortcourse@ncca.ie?subject=Short%20Course%20Development" TargetMode="External"/><Relationship Id="rId10" Type="http://schemas.openxmlformats.org/officeDocument/2006/relationships/hyperlink" Target="http://www.juniorcycle.ie/NCCA_JuniorCycle/media/JCG/L2/Proofed-L2-Short_course_Template.docx" TargetMode="External"/><Relationship Id="rId4" Type="http://schemas.openxmlformats.org/officeDocument/2006/relationships/webSettings" Target="webSettings.xml"/><Relationship Id="rId9" Type="http://schemas.openxmlformats.org/officeDocument/2006/relationships/hyperlink" Target="http://www.juniorcycle.ie/NCCA_JuniorCycle/media/JCG/Short_Course_Level_3_Guidelines_2014KM.pdf" TargetMode="External"/><Relationship Id="rId14" Type="http://schemas.openxmlformats.org/officeDocument/2006/relationships/hyperlink" Target="http://www.juniorcycle.ie/NCCA_JuniorCycle/media/NCCA/Documents/Planning/Short%20Course%20Development/Scoping-Document-for-Level-3-Short-Coures-(Revis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Nally</dc:creator>
  <cp:keywords/>
  <dc:description/>
  <cp:lastModifiedBy>Sarah Nally</cp:lastModifiedBy>
  <cp:revision>1</cp:revision>
  <cp:lastPrinted>2016-11-24T09:50:00Z</cp:lastPrinted>
  <dcterms:created xsi:type="dcterms:W3CDTF">2016-11-24T09:49:00Z</dcterms:created>
  <dcterms:modified xsi:type="dcterms:W3CDTF">2016-11-24T09:51:00Z</dcterms:modified>
</cp:coreProperties>
</file>